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AB32" w14:textId="2DA418CC" w:rsidR="007E4DE3" w:rsidRPr="00E43FD0" w:rsidRDefault="007E4DE3" w:rsidP="007E4DE3">
      <w:pPr>
        <w:widowControl w:val="0"/>
        <w:rPr>
          <w:rFonts w:asciiTheme="minorHAnsi" w:hAnsiTheme="minorHAnsi" w:cstheme="minorHAnsi"/>
          <w:sz w:val="22"/>
          <w:szCs w:val="22"/>
        </w:rPr>
      </w:pPr>
      <w:r w:rsidRPr="00E43FD0">
        <w:rPr>
          <w:rFonts w:asciiTheme="minorHAnsi" w:hAnsiTheme="minorHAnsi" w:cstheme="minorHAnsi"/>
          <w:sz w:val="22"/>
          <w:szCs w:val="22"/>
        </w:rPr>
        <w:t>Thank you for your submission of an oral p</w:t>
      </w:r>
      <w:r w:rsidR="000D1126" w:rsidRPr="00E43FD0">
        <w:rPr>
          <w:rFonts w:asciiTheme="minorHAnsi" w:hAnsiTheme="minorHAnsi" w:cstheme="minorHAnsi"/>
          <w:sz w:val="22"/>
          <w:szCs w:val="22"/>
        </w:rPr>
        <w:t xml:space="preserve">resentation </w:t>
      </w:r>
      <w:r w:rsidRPr="00E43FD0">
        <w:rPr>
          <w:rFonts w:asciiTheme="minorHAnsi" w:hAnsiTheme="minorHAnsi" w:cstheme="minorHAnsi"/>
          <w:sz w:val="22"/>
          <w:szCs w:val="22"/>
        </w:rPr>
        <w:t>for the student paper competition at the upcoming 10</w:t>
      </w:r>
      <w:r w:rsidR="005837D4">
        <w:rPr>
          <w:rFonts w:asciiTheme="minorHAnsi" w:hAnsiTheme="minorHAnsi" w:cstheme="minorHAnsi"/>
          <w:sz w:val="22"/>
          <w:szCs w:val="22"/>
        </w:rPr>
        <w:t>2nd</w:t>
      </w:r>
      <w:r w:rsidRPr="00E43FD0">
        <w:rPr>
          <w:rFonts w:asciiTheme="minorHAnsi" w:hAnsiTheme="minorHAnsi" w:cstheme="minorHAnsi"/>
          <w:sz w:val="22"/>
          <w:szCs w:val="22"/>
        </w:rPr>
        <w:t xml:space="preserve"> Annual Meeting of the Florida Entomological Society (</w:t>
      </w:r>
      <w:r w:rsidR="00826E38">
        <w:rPr>
          <w:rFonts w:asciiTheme="minorHAnsi" w:hAnsiTheme="minorHAnsi" w:cstheme="minorHAnsi"/>
          <w:sz w:val="22"/>
          <w:szCs w:val="22"/>
        </w:rPr>
        <w:t>Jupiter</w:t>
      </w:r>
      <w:r w:rsidRPr="00E43FD0">
        <w:rPr>
          <w:rFonts w:asciiTheme="minorHAnsi" w:hAnsiTheme="minorHAnsi" w:cstheme="minorHAnsi"/>
          <w:sz w:val="22"/>
          <w:szCs w:val="22"/>
        </w:rPr>
        <w:t>, July 2</w:t>
      </w:r>
      <w:r w:rsidR="005837D4">
        <w:rPr>
          <w:rFonts w:asciiTheme="minorHAnsi" w:hAnsiTheme="minorHAnsi" w:cstheme="minorHAnsi"/>
          <w:sz w:val="22"/>
          <w:szCs w:val="22"/>
        </w:rPr>
        <w:t>1</w:t>
      </w:r>
      <w:r w:rsidRPr="00E43FD0">
        <w:rPr>
          <w:rFonts w:asciiTheme="minorHAnsi" w:hAnsiTheme="minorHAnsi" w:cstheme="minorHAnsi"/>
          <w:sz w:val="22"/>
          <w:szCs w:val="22"/>
        </w:rPr>
        <w:t xml:space="preserve"> -2</w:t>
      </w:r>
      <w:r w:rsidR="00826E38">
        <w:rPr>
          <w:rFonts w:asciiTheme="minorHAnsi" w:hAnsiTheme="minorHAnsi" w:cstheme="minorHAnsi"/>
          <w:sz w:val="22"/>
          <w:szCs w:val="22"/>
        </w:rPr>
        <w:t>4</w:t>
      </w:r>
      <w:r w:rsidRPr="00E43FD0">
        <w:rPr>
          <w:rFonts w:asciiTheme="minorHAnsi" w:hAnsiTheme="minorHAnsi" w:cstheme="minorHAnsi"/>
          <w:sz w:val="22"/>
          <w:szCs w:val="22"/>
        </w:rPr>
        <w:t>, 201</w:t>
      </w:r>
      <w:r w:rsidR="005837D4">
        <w:rPr>
          <w:rFonts w:asciiTheme="minorHAnsi" w:hAnsiTheme="minorHAnsi" w:cstheme="minorHAnsi"/>
          <w:sz w:val="22"/>
          <w:szCs w:val="22"/>
        </w:rPr>
        <w:t>9</w:t>
      </w:r>
      <w:r w:rsidRPr="00E43FD0">
        <w:rPr>
          <w:rFonts w:asciiTheme="minorHAnsi" w:hAnsiTheme="minorHAnsi" w:cstheme="minorHAnsi"/>
          <w:sz w:val="22"/>
          <w:szCs w:val="22"/>
        </w:rPr>
        <w:t xml:space="preserve">).  </w:t>
      </w:r>
      <w:r w:rsidR="005837D4">
        <w:rPr>
          <w:rFonts w:asciiTheme="minorHAnsi" w:hAnsiTheme="minorHAnsi" w:cstheme="minorHAnsi"/>
          <w:sz w:val="22"/>
          <w:szCs w:val="22"/>
        </w:rPr>
        <w:t>Awards</w:t>
      </w:r>
      <w:r w:rsidR="000F6355">
        <w:rPr>
          <w:rFonts w:asciiTheme="minorHAnsi" w:hAnsiTheme="minorHAnsi" w:cstheme="minorHAnsi"/>
          <w:sz w:val="22"/>
          <w:szCs w:val="22"/>
        </w:rPr>
        <w:t xml:space="preserve"> will</w:t>
      </w:r>
      <w:r w:rsidRPr="00E43FD0">
        <w:rPr>
          <w:rFonts w:asciiTheme="minorHAnsi" w:hAnsiTheme="minorHAnsi" w:cstheme="minorHAnsi"/>
          <w:sz w:val="22"/>
          <w:szCs w:val="22"/>
        </w:rPr>
        <w:t xml:space="preserve"> be made to the first, second and third place papers</w:t>
      </w:r>
      <w:bookmarkStart w:id="0" w:name="_GoBack"/>
      <w:bookmarkEnd w:id="0"/>
      <w:r w:rsidRPr="00E43FD0">
        <w:rPr>
          <w:rFonts w:asciiTheme="minorHAnsi" w:hAnsiTheme="minorHAnsi" w:cstheme="minorHAnsi"/>
          <w:sz w:val="22"/>
          <w:szCs w:val="22"/>
        </w:rPr>
        <w:t xml:space="preserve"> for both PhD and MS competitions. </w:t>
      </w:r>
      <w:r w:rsidR="00E43FD0" w:rsidRPr="00E43FD0">
        <w:rPr>
          <w:rFonts w:asciiTheme="minorHAnsi" w:hAnsiTheme="minorHAnsi" w:cstheme="minorHAnsi"/>
          <w:sz w:val="22"/>
          <w:szCs w:val="22"/>
        </w:rPr>
        <w:t xml:space="preserve"> Awards will be presented at the Awards Luncheon on Wednesday, July 2</w:t>
      </w:r>
      <w:r w:rsidR="005837D4">
        <w:rPr>
          <w:rFonts w:asciiTheme="minorHAnsi" w:hAnsiTheme="minorHAnsi" w:cstheme="minorHAnsi"/>
          <w:sz w:val="22"/>
          <w:szCs w:val="22"/>
        </w:rPr>
        <w:t>3rd</w:t>
      </w:r>
      <w:r w:rsidR="00E43FD0" w:rsidRPr="00E43FD0">
        <w:rPr>
          <w:rFonts w:asciiTheme="minorHAnsi" w:hAnsiTheme="minorHAnsi" w:cstheme="minorHAnsi"/>
          <w:sz w:val="22"/>
          <w:szCs w:val="22"/>
        </w:rPr>
        <w:t>.</w:t>
      </w:r>
    </w:p>
    <w:p w14:paraId="4BB98DB5" w14:textId="77777777" w:rsidR="007E4DE3" w:rsidRPr="00E43FD0" w:rsidRDefault="007E4DE3" w:rsidP="007E4DE3">
      <w:pPr>
        <w:widowControl w:val="0"/>
        <w:rPr>
          <w:rFonts w:asciiTheme="minorHAnsi" w:hAnsiTheme="minorHAnsi" w:cstheme="minorHAnsi"/>
          <w:sz w:val="22"/>
          <w:szCs w:val="22"/>
        </w:rPr>
      </w:pPr>
    </w:p>
    <w:p w14:paraId="287E2BDA" w14:textId="5983FD8C" w:rsidR="007E4DE3" w:rsidRPr="00E43FD0" w:rsidRDefault="007E4DE3" w:rsidP="007E4DE3">
      <w:pPr>
        <w:pStyle w:val="BodyTextIndent"/>
        <w:ind w:firstLine="0"/>
        <w:jc w:val="left"/>
        <w:rPr>
          <w:rFonts w:asciiTheme="minorHAnsi" w:hAnsiTheme="minorHAnsi" w:cstheme="minorHAnsi"/>
          <w:sz w:val="22"/>
          <w:szCs w:val="22"/>
        </w:rPr>
      </w:pPr>
      <w:r w:rsidRPr="00E43FD0">
        <w:rPr>
          <w:rFonts w:asciiTheme="minorHAnsi" w:hAnsiTheme="minorHAnsi" w:cstheme="minorHAnsi"/>
          <w:sz w:val="22"/>
          <w:szCs w:val="22"/>
        </w:rPr>
        <w:t xml:space="preserve">You must be a member of the Florida Entomological Society in order to </w:t>
      </w:r>
      <w:r w:rsidR="000564F9">
        <w:rPr>
          <w:rFonts w:asciiTheme="minorHAnsi" w:hAnsiTheme="minorHAnsi" w:cstheme="minorHAnsi"/>
          <w:sz w:val="22"/>
          <w:szCs w:val="22"/>
        </w:rPr>
        <w:t>participate in the competition.</w:t>
      </w:r>
      <w:r w:rsidRPr="00E43FD0">
        <w:rPr>
          <w:rFonts w:asciiTheme="minorHAnsi" w:hAnsiTheme="minorHAnsi" w:cstheme="minorHAnsi"/>
          <w:sz w:val="22"/>
          <w:szCs w:val="22"/>
        </w:rPr>
        <w:t xml:space="preserve"> If you are not yet a member, please plan on paying your dues before the meeting by filling out a </w:t>
      </w:r>
      <w:r w:rsidR="003538AC">
        <w:rPr>
          <w:rFonts w:asciiTheme="minorHAnsi" w:hAnsiTheme="minorHAnsi" w:cstheme="minorHAnsi"/>
          <w:sz w:val="22"/>
          <w:szCs w:val="22"/>
        </w:rPr>
        <w:t xml:space="preserve">registration </w:t>
      </w:r>
      <w:r w:rsidRPr="00E43FD0">
        <w:rPr>
          <w:rFonts w:asciiTheme="minorHAnsi" w:hAnsiTheme="minorHAnsi" w:cstheme="minorHAnsi"/>
          <w:sz w:val="22"/>
          <w:szCs w:val="22"/>
        </w:rPr>
        <w:t xml:space="preserve">form at this link </w:t>
      </w:r>
      <w:hyperlink r:id="rId5" w:history="1">
        <w:r w:rsidR="003538AC" w:rsidRPr="0038637C">
          <w:rPr>
            <w:rStyle w:val="Hyperlink"/>
          </w:rPr>
          <w:t>http://flaentsoc.org/annual.shtml</w:t>
        </w:r>
      </w:hyperlink>
      <w:r w:rsidRPr="00E43FD0">
        <w:rPr>
          <w:rFonts w:asciiTheme="minorHAnsi" w:hAnsiTheme="minorHAnsi" w:cstheme="minorHAnsi"/>
          <w:sz w:val="22"/>
          <w:szCs w:val="22"/>
        </w:rPr>
        <w:t xml:space="preserve">, and </w:t>
      </w:r>
      <w:r w:rsidR="000564F9">
        <w:rPr>
          <w:rFonts w:asciiTheme="minorHAnsi" w:hAnsiTheme="minorHAnsi" w:cstheme="minorHAnsi"/>
          <w:sz w:val="22"/>
          <w:szCs w:val="22"/>
        </w:rPr>
        <w:t>mail/</w:t>
      </w:r>
      <w:r w:rsidRPr="00E43FD0">
        <w:rPr>
          <w:rFonts w:asciiTheme="minorHAnsi" w:hAnsiTheme="minorHAnsi" w:cstheme="minorHAnsi"/>
          <w:sz w:val="22"/>
          <w:szCs w:val="22"/>
        </w:rPr>
        <w:t xml:space="preserve">email it along with payment of $30 to Teresa Duchene, FES business </w:t>
      </w:r>
      <w:r w:rsidR="000D1126" w:rsidRPr="00E43FD0">
        <w:rPr>
          <w:rFonts w:asciiTheme="minorHAnsi" w:hAnsiTheme="minorHAnsi" w:cstheme="minorHAnsi"/>
          <w:sz w:val="22"/>
          <w:szCs w:val="22"/>
        </w:rPr>
        <w:t>manager.</w:t>
      </w:r>
    </w:p>
    <w:p w14:paraId="0B650E89" w14:textId="77777777" w:rsidR="007E4DE3" w:rsidRPr="00E43FD0" w:rsidRDefault="007E4DE3" w:rsidP="007E4DE3">
      <w:pPr>
        <w:widowControl w:val="0"/>
        <w:rPr>
          <w:rFonts w:asciiTheme="minorHAnsi" w:hAnsiTheme="minorHAnsi" w:cstheme="minorHAnsi"/>
          <w:sz w:val="22"/>
          <w:szCs w:val="22"/>
        </w:rPr>
      </w:pPr>
    </w:p>
    <w:p w14:paraId="72EB7014" w14:textId="77777777" w:rsidR="000D1126" w:rsidRPr="00E43FD0" w:rsidRDefault="000D1126" w:rsidP="007E4DE3">
      <w:pPr>
        <w:widowControl w:val="0"/>
        <w:rPr>
          <w:rFonts w:asciiTheme="minorHAnsi" w:hAnsiTheme="minorHAnsi" w:cstheme="minorHAnsi"/>
          <w:sz w:val="22"/>
          <w:szCs w:val="22"/>
        </w:rPr>
      </w:pPr>
      <w:r w:rsidRPr="00E43FD0">
        <w:rPr>
          <w:rFonts w:asciiTheme="minorHAnsi" w:hAnsiTheme="minorHAnsi" w:cstheme="minorHAnsi"/>
          <w:sz w:val="22"/>
          <w:szCs w:val="22"/>
        </w:rPr>
        <w:t xml:space="preserve">Please bring your talk on a thumb drive and upload to the session computer at least 30 min prior to the start of the session. </w:t>
      </w:r>
    </w:p>
    <w:p w14:paraId="6884EC1B" w14:textId="77777777" w:rsidR="000D1126" w:rsidRPr="00E43FD0" w:rsidRDefault="000D1126" w:rsidP="007E4DE3">
      <w:pPr>
        <w:widowControl w:val="0"/>
        <w:rPr>
          <w:rFonts w:asciiTheme="minorHAnsi" w:hAnsiTheme="minorHAnsi" w:cstheme="minorHAnsi"/>
          <w:sz w:val="22"/>
          <w:szCs w:val="22"/>
        </w:rPr>
      </w:pPr>
    </w:p>
    <w:p w14:paraId="3EEB440F" w14:textId="5BA50294" w:rsidR="007E4DE3" w:rsidRDefault="000D1126" w:rsidP="007E4DE3">
      <w:pPr>
        <w:widowControl w:val="0"/>
        <w:rPr>
          <w:rFonts w:asciiTheme="minorHAnsi" w:hAnsiTheme="minorHAnsi" w:cstheme="minorHAnsi"/>
          <w:sz w:val="22"/>
          <w:szCs w:val="22"/>
        </w:rPr>
      </w:pPr>
      <w:r w:rsidRPr="00E43FD0">
        <w:rPr>
          <w:rFonts w:asciiTheme="minorHAnsi" w:hAnsiTheme="minorHAnsi" w:cstheme="minorHAnsi"/>
          <w:sz w:val="22"/>
          <w:szCs w:val="22"/>
        </w:rPr>
        <w:t xml:space="preserve">Papers should be 10 minutes long with 2 minutes allowed for questions. </w:t>
      </w:r>
      <w:r w:rsidR="007E4DE3" w:rsidRPr="00E43FD0">
        <w:rPr>
          <w:rFonts w:asciiTheme="minorHAnsi" w:hAnsiTheme="minorHAnsi" w:cstheme="minorHAnsi"/>
          <w:sz w:val="22"/>
          <w:szCs w:val="22"/>
        </w:rPr>
        <w:t>The judging criteria are as follows:</w:t>
      </w:r>
    </w:p>
    <w:p w14:paraId="027CA0CE" w14:textId="03F74328" w:rsidR="00E43FD0" w:rsidRPr="000564F9" w:rsidRDefault="00E43FD0" w:rsidP="00E43FD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
          <w:iCs/>
          <w:color w:val="141213"/>
          <w:sz w:val="22"/>
          <w:szCs w:val="22"/>
        </w:rPr>
      </w:pPr>
      <w:r w:rsidRPr="000564F9">
        <w:rPr>
          <w:rFonts w:asciiTheme="minorHAnsi" w:hAnsiTheme="minorHAnsi" w:cstheme="minorHAnsi"/>
          <w:b/>
          <w:bCs/>
          <w:i/>
          <w:iCs/>
          <w:color w:val="141213"/>
          <w:sz w:val="22"/>
          <w:szCs w:val="22"/>
        </w:rPr>
        <w:t xml:space="preserve">Conforming to time constraints </w:t>
      </w:r>
      <w:r w:rsidRPr="000564F9">
        <w:rPr>
          <w:rFonts w:asciiTheme="minorHAnsi" w:hAnsiTheme="minorHAnsi" w:cstheme="minorHAnsi"/>
          <w:color w:val="141213"/>
          <w:sz w:val="22"/>
          <w:szCs w:val="22"/>
        </w:rPr>
        <w:t>– maximum of 8 penalty points; 1 point for each 15 seconds overtime or 30 seconds under time. (</w:t>
      </w:r>
      <w:r w:rsidRPr="000564F9">
        <w:rPr>
          <w:rFonts w:asciiTheme="minorHAnsi" w:hAnsiTheme="minorHAnsi" w:cstheme="minorHAnsi"/>
          <w:color w:val="141213"/>
          <w:sz w:val="22"/>
          <w:szCs w:val="22"/>
          <w:u w:val="single"/>
        </w:rPr>
        <w:t>note this will be scored by the moderator</w:t>
      </w:r>
      <w:r w:rsidRPr="000564F9">
        <w:rPr>
          <w:rFonts w:asciiTheme="minorHAnsi" w:hAnsiTheme="minorHAnsi" w:cstheme="minorHAnsi"/>
          <w:color w:val="141213"/>
          <w:sz w:val="22"/>
          <w:szCs w:val="22"/>
        </w:rPr>
        <w:t>)</w:t>
      </w:r>
    </w:p>
    <w:p w14:paraId="595A8240" w14:textId="02263BCE" w:rsidR="00E43FD0" w:rsidRPr="000564F9" w:rsidRDefault="00E43FD0" w:rsidP="000564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
          <w:iCs/>
          <w:color w:val="141213"/>
          <w:sz w:val="22"/>
          <w:szCs w:val="22"/>
        </w:rPr>
      </w:pPr>
      <w:r w:rsidRPr="000564F9">
        <w:rPr>
          <w:rFonts w:asciiTheme="minorHAnsi" w:hAnsiTheme="minorHAnsi" w:cstheme="minorHAnsi"/>
          <w:b/>
          <w:bCs/>
          <w:i/>
          <w:iCs/>
          <w:color w:val="141213"/>
          <w:sz w:val="22"/>
          <w:szCs w:val="22"/>
        </w:rPr>
        <w:t xml:space="preserve">Relevance of Research </w:t>
      </w:r>
      <w:r w:rsidRPr="000564F9">
        <w:rPr>
          <w:rFonts w:asciiTheme="minorHAnsi" w:hAnsiTheme="minorHAnsi" w:cstheme="minorHAnsi"/>
          <w:color w:val="141213"/>
          <w:sz w:val="22"/>
          <w:szCs w:val="22"/>
        </w:rPr>
        <w:t>(15 points) – importance of subject matter to the field of entomology, proper justification of hypothesis, important questions addressed. Why should anyone care about this work? Use the first part of the talk to make us sit up and take notice of what you are doing.</w:t>
      </w:r>
    </w:p>
    <w:p w14:paraId="12DF8805" w14:textId="5C955400" w:rsidR="00E43FD0" w:rsidRPr="000564F9" w:rsidRDefault="00E43FD0" w:rsidP="000564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
          <w:iCs/>
          <w:color w:val="141213"/>
          <w:sz w:val="22"/>
          <w:szCs w:val="22"/>
        </w:rPr>
      </w:pPr>
      <w:r w:rsidRPr="000564F9">
        <w:rPr>
          <w:rFonts w:asciiTheme="minorHAnsi" w:hAnsiTheme="minorHAnsi" w:cstheme="minorHAnsi"/>
          <w:b/>
          <w:bCs/>
          <w:i/>
          <w:iCs/>
          <w:color w:val="141213"/>
          <w:sz w:val="22"/>
          <w:szCs w:val="22"/>
        </w:rPr>
        <w:t xml:space="preserve">Subject matter </w:t>
      </w:r>
      <w:r w:rsidRPr="000564F9">
        <w:rPr>
          <w:rFonts w:asciiTheme="minorHAnsi" w:hAnsiTheme="minorHAnsi" w:cstheme="minorHAnsi"/>
          <w:color w:val="141213"/>
          <w:sz w:val="22"/>
          <w:szCs w:val="22"/>
        </w:rPr>
        <w:t>(30 points) – establishment of hypothesis and objectives, appropriate methods to accomplish objectives, appropriate conclusions on results and future directions.</w:t>
      </w:r>
    </w:p>
    <w:p w14:paraId="3D86AE79" w14:textId="77777777" w:rsidR="00E43FD0" w:rsidRPr="000564F9" w:rsidRDefault="00E43FD0" w:rsidP="000564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41213"/>
          <w:sz w:val="22"/>
          <w:szCs w:val="22"/>
        </w:rPr>
      </w:pPr>
      <w:r w:rsidRPr="000564F9">
        <w:rPr>
          <w:rFonts w:asciiTheme="minorHAnsi" w:hAnsiTheme="minorHAnsi" w:cstheme="minorHAnsi"/>
          <w:b/>
          <w:bCs/>
          <w:i/>
          <w:iCs/>
          <w:color w:val="141213"/>
          <w:sz w:val="22"/>
          <w:szCs w:val="22"/>
        </w:rPr>
        <w:t xml:space="preserve">Organization </w:t>
      </w:r>
      <w:r w:rsidRPr="000564F9">
        <w:rPr>
          <w:rFonts w:asciiTheme="minorHAnsi" w:hAnsiTheme="minorHAnsi" w:cstheme="minorHAnsi"/>
          <w:color w:val="141213"/>
          <w:sz w:val="22"/>
          <w:szCs w:val="22"/>
        </w:rPr>
        <w:t>(20 points) – sequence of topics logical and effective; introduction, body of talk (material and methods, results), and conclusions coherent; time well used.</w:t>
      </w:r>
    </w:p>
    <w:p w14:paraId="0E85F47C" w14:textId="71BE9D7D" w:rsidR="00E43FD0" w:rsidRPr="000564F9" w:rsidRDefault="00E43FD0" w:rsidP="00E43FD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
          <w:iCs/>
          <w:color w:val="141213"/>
          <w:sz w:val="22"/>
          <w:szCs w:val="22"/>
        </w:rPr>
      </w:pPr>
      <w:r w:rsidRPr="000564F9">
        <w:rPr>
          <w:rFonts w:asciiTheme="minorHAnsi" w:hAnsiTheme="minorHAnsi" w:cstheme="minorHAnsi"/>
          <w:b/>
          <w:bCs/>
          <w:i/>
          <w:iCs/>
          <w:color w:val="141213"/>
          <w:sz w:val="22"/>
          <w:szCs w:val="22"/>
        </w:rPr>
        <w:t xml:space="preserve">Delivery </w:t>
      </w:r>
      <w:r w:rsidRPr="000564F9">
        <w:rPr>
          <w:rFonts w:asciiTheme="minorHAnsi" w:hAnsiTheme="minorHAnsi" w:cstheme="minorHAnsi"/>
          <w:color w:val="141213"/>
          <w:sz w:val="22"/>
          <w:szCs w:val="22"/>
        </w:rPr>
        <w:t xml:space="preserve">(15 points) – poise, audibility, expression, eye contact, use of pointer. </w:t>
      </w:r>
    </w:p>
    <w:p w14:paraId="216E14F8" w14:textId="3A122774" w:rsidR="00E43FD0" w:rsidRPr="000564F9" w:rsidRDefault="00E43FD0" w:rsidP="00E43FD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
          <w:iCs/>
          <w:color w:val="141213"/>
          <w:sz w:val="22"/>
          <w:szCs w:val="22"/>
        </w:rPr>
      </w:pPr>
      <w:r w:rsidRPr="000564F9">
        <w:rPr>
          <w:rFonts w:asciiTheme="minorHAnsi" w:hAnsiTheme="minorHAnsi" w:cstheme="minorHAnsi"/>
          <w:b/>
          <w:bCs/>
          <w:i/>
          <w:iCs/>
          <w:color w:val="141213"/>
          <w:sz w:val="22"/>
          <w:szCs w:val="22"/>
        </w:rPr>
        <w:t xml:space="preserve">Visual aids </w:t>
      </w:r>
      <w:r w:rsidRPr="000564F9">
        <w:rPr>
          <w:rFonts w:asciiTheme="minorHAnsi" w:hAnsiTheme="minorHAnsi" w:cstheme="minorHAnsi"/>
          <w:color w:val="141213"/>
          <w:sz w:val="22"/>
          <w:szCs w:val="22"/>
        </w:rPr>
        <w:t>(10 points) – appropriate for subject matter, legible, eye appealing.</w:t>
      </w:r>
    </w:p>
    <w:p w14:paraId="17273EA5" w14:textId="77777777" w:rsidR="00E43FD0" w:rsidRPr="000564F9" w:rsidRDefault="00E43FD0" w:rsidP="000564F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41213"/>
          <w:sz w:val="22"/>
          <w:szCs w:val="22"/>
        </w:rPr>
      </w:pPr>
      <w:r w:rsidRPr="000564F9">
        <w:rPr>
          <w:rFonts w:asciiTheme="minorHAnsi" w:hAnsiTheme="minorHAnsi" w:cstheme="minorHAnsi"/>
          <w:b/>
          <w:bCs/>
          <w:i/>
          <w:iCs/>
          <w:color w:val="141213"/>
          <w:sz w:val="22"/>
          <w:szCs w:val="22"/>
        </w:rPr>
        <w:t xml:space="preserve">Handling questions </w:t>
      </w:r>
      <w:r w:rsidRPr="000564F9">
        <w:rPr>
          <w:rFonts w:asciiTheme="minorHAnsi" w:hAnsiTheme="minorHAnsi" w:cstheme="minorHAnsi"/>
          <w:color w:val="141213"/>
          <w:sz w:val="22"/>
          <w:szCs w:val="22"/>
        </w:rPr>
        <w:t>(10 points) – questions made clear to audience by repeating the question so everyone can hear it; concise answers to questions, logical and appropriate. We are looking for knowledge beyond what was given in the slide presentation and your confidence in your knowledge.</w:t>
      </w:r>
    </w:p>
    <w:p w14:paraId="4F57E232" w14:textId="77777777" w:rsidR="00353C8D" w:rsidRDefault="00353C8D" w:rsidP="007E4DE3"/>
    <w:sectPr w:rsidR="0035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60DF"/>
    <w:multiLevelType w:val="hybridMultilevel"/>
    <w:tmpl w:val="0A8E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E3"/>
    <w:rsid w:val="000564F9"/>
    <w:rsid w:val="000D1126"/>
    <w:rsid w:val="000F6355"/>
    <w:rsid w:val="002321EC"/>
    <w:rsid w:val="003538AC"/>
    <w:rsid w:val="00353C8D"/>
    <w:rsid w:val="00484F3C"/>
    <w:rsid w:val="005837D4"/>
    <w:rsid w:val="007E4DE3"/>
    <w:rsid w:val="00826E38"/>
    <w:rsid w:val="00C07DB4"/>
    <w:rsid w:val="00E4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ACB2"/>
  <w15:chartTrackingRefBased/>
  <w15:docId w15:val="{06E42BC0-C73F-4FAD-B162-A577D0E3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D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4DE3"/>
    <w:pPr>
      <w:widowControl w:val="0"/>
      <w:ind w:firstLine="720"/>
      <w:jc w:val="both"/>
    </w:pPr>
    <w:rPr>
      <w:sz w:val="24"/>
      <w:szCs w:val="24"/>
    </w:rPr>
  </w:style>
  <w:style w:type="character" w:customStyle="1" w:styleId="BodyTextIndentChar">
    <w:name w:val="Body Text Indent Char"/>
    <w:basedOn w:val="DefaultParagraphFont"/>
    <w:link w:val="BodyTextIndent"/>
    <w:rsid w:val="007E4D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DE3"/>
    <w:rPr>
      <w:color w:val="0563C1" w:themeColor="hyperlink"/>
      <w:u w:val="single"/>
    </w:rPr>
  </w:style>
  <w:style w:type="character" w:styleId="UnresolvedMention">
    <w:name w:val="Unresolved Mention"/>
    <w:basedOn w:val="DefaultParagraphFont"/>
    <w:uiPriority w:val="99"/>
    <w:semiHidden/>
    <w:unhideWhenUsed/>
    <w:rsid w:val="007E4DE3"/>
    <w:rPr>
      <w:color w:val="808080"/>
      <w:shd w:val="clear" w:color="auto" w:fill="E6E6E6"/>
    </w:rPr>
  </w:style>
  <w:style w:type="paragraph" w:styleId="ListParagraph">
    <w:name w:val="List Paragraph"/>
    <w:basedOn w:val="Normal"/>
    <w:uiPriority w:val="34"/>
    <w:qFormat/>
    <w:rsid w:val="000564F9"/>
    <w:pPr>
      <w:ind w:left="720"/>
      <w:contextualSpacing/>
    </w:pPr>
  </w:style>
  <w:style w:type="character" w:styleId="FollowedHyperlink">
    <w:name w:val="FollowedHyperlink"/>
    <w:basedOn w:val="DefaultParagraphFont"/>
    <w:uiPriority w:val="99"/>
    <w:semiHidden/>
    <w:unhideWhenUsed/>
    <w:rsid w:val="00353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aentsoc.org/annu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Mcauslane,Heather J</dc:creator>
  <cp:keywords/>
  <dc:description/>
  <cp:lastModifiedBy>Richard Mankin</cp:lastModifiedBy>
  <cp:revision>3</cp:revision>
  <dcterms:created xsi:type="dcterms:W3CDTF">2019-07-05T18:14:00Z</dcterms:created>
  <dcterms:modified xsi:type="dcterms:W3CDTF">2019-07-05T18:16:00Z</dcterms:modified>
</cp:coreProperties>
</file>